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82D" w:rsidRPr="00DE39BA" w:rsidRDefault="000A582D" w:rsidP="00F67C65">
      <w:pPr>
        <w:rPr>
          <w:sz w:val="28"/>
          <w:szCs w:val="28"/>
        </w:rPr>
      </w:pPr>
    </w:p>
    <w:p w:rsidR="000A582D" w:rsidRPr="00DE39BA" w:rsidRDefault="00DE39BA" w:rsidP="000A582D">
      <w:pPr>
        <w:ind w:left="-426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Job Description: </w:t>
      </w:r>
      <w:r w:rsidR="00191367">
        <w:rPr>
          <w:sz w:val="40"/>
          <w:szCs w:val="40"/>
        </w:rPr>
        <w:t>OneWay</w:t>
      </w:r>
    </w:p>
    <w:p w:rsidR="000A582D" w:rsidRPr="00DE39BA" w:rsidRDefault="000A582D" w:rsidP="000A582D">
      <w:pPr>
        <w:ind w:left="-426"/>
        <w:rPr>
          <w:sz w:val="28"/>
          <w:szCs w:val="28"/>
        </w:rPr>
      </w:pPr>
    </w:p>
    <w:tbl>
      <w:tblPr>
        <w:tblStyle w:val="TableGrid"/>
        <w:tblW w:w="10207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9"/>
        <w:gridCol w:w="4678"/>
      </w:tblGrid>
      <w:tr w:rsidR="000A582D" w:rsidRPr="005264D9" w:rsidTr="4F3D2B5C">
        <w:tc>
          <w:tcPr>
            <w:tcW w:w="5529" w:type="dxa"/>
          </w:tcPr>
          <w:p w:rsidR="000A582D" w:rsidRPr="00DE39BA" w:rsidRDefault="00614F20" w:rsidP="000A582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Job Title</w:t>
            </w:r>
            <w:r w:rsidR="000A582D" w:rsidRPr="00DE39BA">
              <w:rPr>
                <w:sz w:val="28"/>
                <w:szCs w:val="28"/>
              </w:rPr>
              <w:t>:</w:t>
            </w:r>
            <w:r w:rsidR="00FD3AFC">
              <w:rPr>
                <w:sz w:val="28"/>
                <w:szCs w:val="28"/>
              </w:rPr>
              <w:t xml:space="preserve"> </w:t>
            </w:r>
            <w:r w:rsidR="00F06487">
              <w:rPr>
                <w:rFonts w:cs="Arial"/>
                <w:sz w:val="28"/>
                <w:szCs w:val="28"/>
              </w:rPr>
              <w:t>English Teacher</w:t>
            </w:r>
          </w:p>
          <w:p w:rsidR="000A582D" w:rsidRPr="00DE39BA" w:rsidRDefault="4F3D2B5C" w:rsidP="4F3D2B5C">
            <w:pPr>
              <w:rPr>
                <w:sz w:val="28"/>
                <w:szCs w:val="28"/>
              </w:rPr>
            </w:pPr>
            <w:r w:rsidRPr="4F3D2B5C">
              <w:rPr>
                <w:b/>
                <w:bCs/>
                <w:sz w:val="28"/>
                <w:szCs w:val="28"/>
              </w:rPr>
              <w:t>Start Month</w:t>
            </w:r>
            <w:r w:rsidRPr="4F3D2B5C">
              <w:rPr>
                <w:sz w:val="28"/>
                <w:szCs w:val="28"/>
              </w:rPr>
              <w:t xml:space="preserve">: </w:t>
            </w:r>
            <w:r w:rsidR="00FD3AFC">
              <w:rPr>
                <w:sz w:val="28"/>
                <w:szCs w:val="28"/>
              </w:rPr>
              <w:t>April</w:t>
            </w:r>
            <w:r w:rsidRPr="4F3D2B5C">
              <w:rPr>
                <w:sz w:val="28"/>
                <w:szCs w:val="28"/>
              </w:rPr>
              <w:t xml:space="preserve"> 2020</w:t>
            </w:r>
          </w:p>
          <w:p w:rsidR="000A582D" w:rsidRPr="00DE39BA" w:rsidRDefault="000A582D" w:rsidP="000A582D">
            <w:pPr>
              <w:rPr>
                <w:sz w:val="28"/>
                <w:szCs w:val="28"/>
              </w:rPr>
            </w:pPr>
            <w:r w:rsidRPr="00DE39BA">
              <w:rPr>
                <w:b/>
                <w:sz w:val="28"/>
                <w:szCs w:val="28"/>
              </w:rPr>
              <w:t>Duration</w:t>
            </w:r>
            <w:r w:rsidRPr="00DE39BA">
              <w:rPr>
                <w:sz w:val="28"/>
                <w:szCs w:val="28"/>
              </w:rPr>
              <w:t>:</w:t>
            </w:r>
            <w:r w:rsidR="008F3AD0">
              <w:rPr>
                <w:sz w:val="28"/>
                <w:szCs w:val="28"/>
              </w:rPr>
              <w:t xml:space="preserve"> 3 months</w:t>
            </w:r>
          </w:p>
          <w:p w:rsidR="000A582D" w:rsidRPr="00DE39BA" w:rsidRDefault="4F3D2B5C" w:rsidP="4F3D2B5C">
            <w:pPr>
              <w:rPr>
                <w:sz w:val="28"/>
                <w:szCs w:val="28"/>
              </w:rPr>
            </w:pPr>
            <w:r w:rsidRPr="4F3D2B5C">
              <w:rPr>
                <w:b/>
                <w:bCs/>
                <w:sz w:val="28"/>
                <w:szCs w:val="28"/>
              </w:rPr>
              <w:t>Website</w:t>
            </w:r>
            <w:r w:rsidRPr="4F3D2B5C">
              <w:rPr>
                <w:sz w:val="28"/>
                <w:szCs w:val="28"/>
              </w:rPr>
              <w:t>:</w:t>
            </w:r>
            <w:r w:rsidR="00FD3AFC">
              <w:rPr>
                <w:sz w:val="28"/>
                <w:szCs w:val="28"/>
              </w:rPr>
              <w:t xml:space="preserve"> </w:t>
            </w:r>
            <w:hyperlink r:id="rId8">
              <w:r w:rsidRPr="4F3D2B5C">
                <w:rPr>
                  <w:rStyle w:val="Hyperlink"/>
                  <w:sz w:val="28"/>
                  <w:szCs w:val="28"/>
                </w:rPr>
                <w:t>https://onewayls.com/</w:t>
              </w:r>
            </w:hyperlink>
          </w:p>
        </w:tc>
        <w:tc>
          <w:tcPr>
            <w:tcW w:w="4678" w:type="dxa"/>
          </w:tcPr>
          <w:p w:rsidR="000A582D" w:rsidRPr="00123705" w:rsidRDefault="000A582D" w:rsidP="000A582D">
            <w:pPr>
              <w:jc w:val="right"/>
              <w:rPr>
                <w:sz w:val="28"/>
                <w:szCs w:val="28"/>
                <w:lang w:val="es-ES"/>
              </w:rPr>
            </w:pPr>
            <w:r w:rsidRPr="00123705">
              <w:rPr>
                <w:b/>
                <w:sz w:val="28"/>
                <w:szCs w:val="28"/>
                <w:lang w:val="es-ES"/>
              </w:rPr>
              <w:t>Location</w:t>
            </w:r>
            <w:r w:rsidRPr="00123705">
              <w:rPr>
                <w:sz w:val="28"/>
                <w:szCs w:val="28"/>
                <w:lang w:val="es-ES"/>
              </w:rPr>
              <w:t>:</w:t>
            </w:r>
          </w:p>
          <w:p w:rsidR="00D47E42" w:rsidRDefault="00D47E42" w:rsidP="009948E9">
            <w:pPr>
              <w:jc w:val="right"/>
              <w:rPr>
                <w:rFonts w:cs="Arial"/>
                <w:sz w:val="28"/>
                <w:szCs w:val="28"/>
                <w:shd w:val="clear" w:color="auto" w:fill="FFFFFF"/>
                <w:lang w:val="es-ES"/>
              </w:rPr>
            </w:pPr>
            <w:r>
              <w:rPr>
                <w:rFonts w:cs="Arial"/>
                <w:sz w:val="28"/>
                <w:szCs w:val="28"/>
                <w:shd w:val="clear" w:color="auto" w:fill="FFFFFF"/>
                <w:lang w:val="es-ES"/>
              </w:rPr>
              <w:t>C/ Fuenteovejuna, Local 14</w:t>
            </w:r>
          </w:p>
          <w:p w:rsidR="000A582D" w:rsidRPr="00123705" w:rsidRDefault="00D47E42" w:rsidP="009948E9">
            <w:pPr>
              <w:jc w:val="right"/>
              <w:rPr>
                <w:sz w:val="28"/>
                <w:szCs w:val="28"/>
                <w:lang w:val="es-ES"/>
              </w:rPr>
            </w:pPr>
            <w:r w:rsidRPr="00D47E42">
              <w:rPr>
                <w:rFonts w:cs="Arial"/>
                <w:sz w:val="28"/>
                <w:szCs w:val="28"/>
                <w:shd w:val="clear" w:color="auto" w:fill="FFFFFF"/>
                <w:lang w:val="es-ES"/>
              </w:rPr>
              <w:t>41018</w:t>
            </w:r>
            <w:r>
              <w:rPr>
                <w:rFonts w:cs="Arial"/>
                <w:sz w:val="28"/>
                <w:szCs w:val="28"/>
                <w:shd w:val="clear" w:color="auto" w:fill="FFFFFF"/>
                <w:lang w:val="es-ES"/>
              </w:rPr>
              <w:t>,</w:t>
            </w:r>
            <w:r w:rsidRPr="00D47E42">
              <w:rPr>
                <w:rFonts w:cs="Arial"/>
                <w:sz w:val="28"/>
                <w:szCs w:val="28"/>
                <w:shd w:val="clear" w:color="auto" w:fill="FFFFFF"/>
                <w:lang w:val="es-ES"/>
              </w:rPr>
              <w:t xml:space="preserve"> Sevilla</w:t>
            </w:r>
          </w:p>
        </w:tc>
      </w:tr>
    </w:tbl>
    <w:p w:rsidR="000A582D" w:rsidRPr="00123705" w:rsidRDefault="000A582D" w:rsidP="008F3AD0">
      <w:pPr>
        <w:rPr>
          <w:sz w:val="28"/>
          <w:szCs w:val="28"/>
          <w:lang w:val="es-ES"/>
        </w:rPr>
      </w:pPr>
    </w:p>
    <w:p w:rsidR="00B27600" w:rsidRDefault="000A582D" w:rsidP="00B27600">
      <w:pPr>
        <w:ind w:left="-851"/>
        <w:jc w:val="both"/>
        <w:rPr>
          <w:sz w:val="28"/>
          <w:szCs w:val="28"/>
        </w:rPr>
      </w:pPr>
      <w:r w:rsidRPr="00DE39BA">
        <w:rPr>
          <w:b/>
          <w:sz w:val="28"/>
          <w:szCs w:val="28"/>
        </w:rPr>
        <w:t>Company Description</w:t>
      </w:r>
      <w:r w:rsidRPr="008D4D33">
        <w:rPr>
          <w:b/>
          <w:sz w:val="28"/>
          <w:szCs w:val="28"/>
        </w:rPr>
        <w:t>:</w:t>
      </w:r>
    </w:p>
    <w:p w:rsidR="00722835" w:rsidRDefault="00A73550" w:rsidP="00722835">
      <w:pPr>
        <w:ind w:left="-851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OneWay is a language learning academy that has developed its own method of teaching. </w:t>
      </w:r>
      <w:r w:rsidRPr="00A73550">
        <w:rPr>
          <w:rFonts w:cs="Arial"/>
          <w:sz w:val="28"/>
          <w:szCs w:val="28"/>
        </w:rPr>
        <w:t xml:space="preserve">New technologies and the internet in class give access to </w:t>
      </w:r>
      <w:r w:rsidR="00FD3AFC">
        <w:rPr>
          <w:rFonts w:cs="Arial"/>
          <w:sz w:val="28"/>
          <w:szCs w:val="28"/>
        </w:rPr>
        <w:t>a</w:t>
      </w:r>
      <w:r w:rsidRPr="00A73550">
        <w:rPr>
          <w:rFonts w:cs="Arial"/>
          <w:sz w:val="28"/>
          <w:szCs w:val="28"/>
        </w:rPr>
        <w:t xml:space="preserve"> different approach when preparing lessons, making each class more enjoyable and dynamic with videos or music in relation to the educational program.</w:t>
      </w:r>
      <w:r>
        <w:rPr>
          <w:rFonts w:cs="Arial"/>
          <w:sz w:val="28"/>
          <w:szCs w:val="28"/>
        </w:rPr>
        <w:t xml:space="preserve"> Its main </w:t>
      </w:r>
      <w:r w:rsidRPr="00A73550">
        <w:rPr>
          <w:rFonts w:cs="Arial"/>
          <w:sz w:val="28"/>
          <w:szCs w:val="28"/>
        </w:rPr>
        <w:t xml:space="preserve">objective is to teach people to speak, but without forgetting </w:t>
      </w:r>
      <w:r w:rsidR="00991342">
        <w:rPr>
          <w:rFonts w:cs="Arial"/>
          <w:sz w:val="28"/>
          <w:szCs w:val="28"/>
        </w:rPr>
        <w:t>other</w:t>
      </w:r>
      <w:r w:rsidRPr="00A73550">
        <w:rPr>
          <w:rFonts w:cs="Arial"/>
          <w:sz w:val="28"/>
          <w:szCs w:val="28"/>
        </w:rPr>
        <w:t xml:space="preserve"> type</w:t>
      </w:r>
      <w:r w:rsidR="00991342">
        <w:rPr>
          <w:rFonts w:cs="Arial"/>
          <w:sz w:val="28"/>
          <w:szCs w:val="28"/>
        </w:rPr>
        <w:t>s</w:t>
      </w:r>
      <w:r w:rsidRPr="00A73550">
        <w:rPr>
          <w:rFonts w:cs="Arial"/>
          <w:sz w:val="28"/>
          <w:szCs w:val="28"/>
        </w:rPr>
        <w:t xml:space="preserve"> of skills </w:t>
      </w:r>
      <w:r w:rsidR="00991342">
        <w:rPr>
          <w:rFonts w:cs="Arial"/>
          <w:sz w:val="28"/>
          <w:szCs w:val="28"/>
        </w:rPr>
        <w:t xml:space="preserve">which are </w:t>
      </w:r>
      <w:r w:rsidRPr="00A73550">
        <w:rPr>
          <w:rFonts w:cs="Arial"/>
          <w:sz w:val="28"/>
          <w:szCs w:val="28"/>
        </w:rPr>
        <w:t>no less important</w:t>
      </w:r>
      <w:r w:rsidR="00FD3AFC">
        <w:rPr>
          <w:rFonts w:cs="Arial"/>
          <w:sz w:val="28"/>
          <w:szCs w:val="28"/>
        </w:rPr>
        <w:t xml:space="preserve"> </w:t>
      </w:r>
      <w:r w:rsidRPr="00A73550">
        <w:rPr>
          <w:rFonts w:cs="Arial"/>
          <w:sz w:val="28"/>
          <w:szCs w:val="28"/>
        </w:rPr>
        <w:t>such as reading, writing and listening comprehension.</w:t>
      </w:r>
    </w:p>
    <w:p w:rsidR="00B27600" w:rsidRPr="00B27600" w:rsidRDefault="00B27600" w:rsidP="00B27600">
      <w:pPr>
        <w:ind w:left="-851"/>
        <w:jc w:val="both"/>
        <w:rPr>
          <w:sz w:val="28"/>
          <w:szCs w:val="28"/>
        </w:rPr>
      </w:pPr>
    </w:p>
    <w:p w:rsidR="000E02FE" w:rsidRDefault="00F67C65" w:rsidP="000E02FE">
      <w:pPr>
        <w:ind w:left="-851"/>
        <w:jc w:val="both"/>
        <w:rPr>
          <w:sz w:val="28"/>
          <w:szCs w:val="28"/>
        </w:rPr>
      </w:pPr>
      <w:r w:rsidRPr="00DE39BA">
        <w:rPr>
          <w:b/>
          <w:sz w:val="28"/>
          <w:szCs w:val="28"/>
        </w:rPr>
        <w:t>Role Description</w:t>
      </w:r>
      <w:r w:rsidRPr="002253FC">
        <w:rPr>
          <w:b/>
          <w:sz w:val="28"/>
          <w:szCs w:val="28"/>
        </w:rPr>
        <w:t>:</w:t>
      </w:r>
    </w:p>
    <w:p w:rsidR="00CB6B93" w:rsidRDefault="000E02FE" w:rsidP="000E02FE">
      <w:pPr>
        <w:ind w:left="-851"/>
        <w:jc w:val="both"/>
        <w:rPr>
          <w:sz w:val="28"/>
          <w:szCs w:val="28"/>
        </w:rPr>
      </w:pPr>
      <w:r w:rsidRPr="000E02FE">
        <w:rPr>
          <w:sz w:val="28"/>
          <w:szCs w:val="28"/>
        </w:rPr>
        <w:t>The participant will carry out a 13-week teaching internship in OneWay</w:t>
      </w:r>
      <w:r w:rsidR="00FD3AFC">
        <w:rPr>
          <w:sz w:val="28"/>
          <w:szCs w:val="28"/>
        </w:rPr>
        <w:t>,</w:t>
      </w:r>
      <w:r w:rsidRPr="000E02FE">
        <w:rPr>
          <w:sz w:val="28"/>
          <w:szCs w:val="28"/>
        </w:rPr>
        <w:t xml:space="preserve"> where the learning method allows their students to acquire English as a permanent tool. The participant will have the opportunity to develop their teaching skills in an inspiring environment with groups of different ages, mainly children from 4 to 15</w:t>
      </w:r>
      <w:r w:rsidR="00FD3AFC">
        <w:rPr>
          <w:sz w:val="28"/>
          <w:szCs w:val="28"/>
        </w:rPr>
        <w:t>. S</w:t>
      </w:r>
      <w:r w:rsidRPr="000E02FE">
        <w:rPr>
          <w:sz w:val="28"/>
          <w:szCs w:val="28"/>
        </w:rPr>
        <w:t>ometimes they might be teaching one to one classes to adults</w:t>
      </w:r>
      <w:r w:rsidR="00FD3AFC">
        <w:rPr>
          <w:sz w:val="28"/>
          <w:szCs w:val="28"/>
        </w:rPr>
        <w:t xml:space="preserve"> as well</w:t>
      </w:r>
      <w:r w:rsidRPr="000E02FE">
        <w:rPr>
          <w:sz w:val="28"/>
          <w:szCs w:val="28"/>
        </w:rPr>
        <w:t xml:space="preserve">. </w:t>
      </w:r>
      <w:bookmarkStart w:id="0" w:name="_GoBack"/>
      <w:r w:rsidR="003B55E2">
        <w:rPr>
          <w:sz w:val="28"/>
          <w:szCs w:val="28"/>
        </w:rPr>
        <w:t xml:space="preserve">The participant needs to be someone who is confident </w:t>
      </w:r>
      <w:r w:rsidR="00FD3AFC">
        <w:rPr>
          <w:sz w:val="28"/>
          <w:szCs w:val="28"/>
        </w:rPr>
        <w:t xml:space="preserve">to teach a class by themselves, </w:t>
      </w:r>
      <w:r w:rsidRPr="000E02FE">
        <w:rPr>
          <w:sz w:val="28"/>
          <w:szCs w:val="28"/>
        </w:rPr>
        <w:t>observe classes, correct tests/mock exams and help with updating syllabus for the next academic year.</w:t>
      </w:r>
      <w:bookmarkEnd w:id="0"/>
      <w:r w:rsidR="00FD3AFC">
        <w:rPr>
          <w:sz w:val="28"/>
          <w:szCs w:val="28"/>
        </w:rPr>
        <w:t xml:space="preserve"> </w:t>
      </w:r>
      <w:r w:rsidR="001661FD" w:rsidRPr="008D36BA">
        <w:rPr>
          <w:color w:val="000000"/>
          <w:spacing w:val="-3"/>
          <w:w w:val="105"/>
          <w:sz w:val="28"/>
          <w:szCs w:val="28"/>
          <w:lang w:val="en-US"/>
        </w:rPr>
        <w:t>A DBS/Background check will be required if accepted for the position</w:t>
      </w:r>
      <w:r w:rsidR="001661FD">
        <w:rPr>
          <w:color w:val="000000"/>
          <w:spacing w:val="-3"/>
          <w:w w:val="105"/>
          <w:sz w:val="28"/>
          <w:szCs w:val="28"/>
          <w:lang w:val="en-US"/>
        </w:rPr>
        <w:t>.</w:t>
      </w:r>
    </w:p>
    <w:p w:rsidR="000E02FE" w:rsidRPr="00DE39BA" w:rsidRDefault="000E02FE" w:rsidP="000E02FE">
      <w:pPr>
        <w:ind w:left="-851"/>
        <w:jc w:val="both"/>
        <w:rPr>
          <w:sz w:val="28"/>
          <w:szCs w:val="28"/>
        </w:rPr>
      </w:pPr>
    </w:p>
    <w:p w:rsidR="000E02FE" w:rsidRDefault="00CB6B93" w:rsidP="000E02FE">
      <w:pPr>
        <w:ind w:left="-851"/>
        <w:jc w:val="both"/>
        <w:rPr>
          <w:b/>
          <w:sz w:val="28"/>
          <w:szCs w:val="28"/>
        </w:rPr>
      </w:pPr>
      <w:r w:rsidRPr="008F3AD0">
        <w:rPr>
          <w:b/>
          <w:sz w:val="28"/>
          <w:szCs w:val="28"/>
        </w:rPr>
        <w:t>Required Applicant Profile:</w:t>
      </w:r>
    </w:p>
    <w:p w:rsidR="000E02FE" w:rsidRDefault="000E02FE" w:rsidP="000E02FE">
      <w:pPr>
        <w:ind w:left="-851"/>
        <w:jc w:val="both"/>
        <w:rPr>
          <w:rFonts w:cs="Arial"/>
          <w:sz w:val="28"/>
          <w:szCs w:val="28"/>
          <w:shd w:val="clear" w:color="auto" w:fill="FFFFFF"/>
          <w:lang w:val="en-US"/>
        </w:rPr>
      </w:pPr>
      <w:r w:rsidRPr="000E02FE">
        <w:rPr>
          <w:rFonts w:cs="Arial"/>
          <w:sz w:val="28"/>
          <w:szCs w:val="28"/>
          <w:shd w:val="clear" w:color="auto" w:fill="FFFFFF"/>
          <w:lang w:val="en-US"/>
        </w:rPr>
        <w:t>•Applicants must hold a TEFL qualification and a</w:t>
      </w:r>
      <w:r>
        <w:rPr>
          <w:rFonts w:cs="Arial"/>
          <w:sz w:val="28"/>
          <w:szCs w:val="28"/>
          <w:shd w:val="clear" w:color="auto" w:fill="FFFFFF"/>
          <w:lang w:val="en-US"/>
        </w:rPr>
        <w:t xml:space="preserve"> university degree</w:t>
      </w:r>
    </w:p>
    <w:p w:rsidR="00FD3AFC" w:rsidRDefault="000E02FE" w:rsidP="000E02FE">
      <w:pPr>
        <w:ind w:left="-851"/>
        <w:jc w:val="both"/>
        <w:rPr>
          <w:rFonts w:cs="Arial"/>
          <w:sz w:val="28"/>
          <w:szCs w:val="28"/>
          <w:shd w:val="clear" w:color="auto" w:fill="FFFFFF"/>
          <w:lang w:val="en-US"/>
        </w:rPr>
      </w:pPr>
      <w:r w:rsidRPr="000E02FE">
        <w:rPr>
          <w:rFonts w:cs="Arial"/>
          <w:sz w:val="28"/>
          <w:szCs w:val="28"/>
          <w:shd w:val="clear" w:color="auto" w:fill="FFFFFF"/>
          <w:lang w:val="en-US"/>
        </w:rPr>
        <w:t>•Applicants must have an interest in teaching English to different age groups and levels</w:t>
      </w:r>
    </w:p>
    <w:p w:rsidR="00947FC9" w:rsidRPr="000E02FE" w:rsidRDefault="000E02FE" w:rsidP="000E02FE">
      <w:pPr>
        <w:ind w:left="-851"/>
        <w:jc w:val="both"/>
        <w:rPr>
          <w:b/>
          <w:sz w:val="28"/>
          <w:szCs w:val="28"/>
        </w:rPr>
      </w:pPr>
      <w:r w:rsidRPr="000E02FE">
        <w:rPr>
          <w:rFonts w:cs="Arial"/>
          <w:sz w:val="28"/>
          <w:szCs w:val="28"/>
          <w:shd w:val="clear" w:color="auto" w:fill="FFFFFF"/>
          <w:lang w:val="en-US"/>
        </w:rPr>
        <w:t>•Knowledge of basic Spanish is preferable</w:t>
      </w:r>
    </w:p>
    <w:sectPr w:rsidR="00947FC9" w:rsidRPr="000E02FE" w:rsidSect="00E96755">
      <w:headerReference w:type="even" r:id="rId9"/>
      <w:headerReference w:type="default" r:id="rId10"/>
      <w:pgSz w:w="11900" w:h="16840"/>
      <w:pgMar w:top="-1478" w:right="985" w:bottom="709" w:left="1800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31D3" w:rsidRDefault="006731D3" w:rsidP="000A582D">
      <w:r>
        <w:separator/>
      </w:r>
    </w:p>
  </w:endnote>
  <w:endnote w:type="continuationSeparator" w:id="1">
    <w:p w:rsidR="006731D3" w:rsidRDefault="006731D3" w:rsidP="000A58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31D3" w:rsidRDefault="006731D3" w:rsidP="000A582D">
      <w:r>
        <w:separator/>
      </w:r>
    </w:p>
  </w:footnote>
  <w:footnote w:type="continuationSeparator" w:id="1">
    <w:p w:rsidR="006731D3" w:rsidRDefault="006731D3" w:rsidP="000A58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B93" w:rsidRDefault="00F41C20">
    <w:pPr>
      <w:pStyle w:val="Header"/>
    </w:pPr>
    <w:sdt>
      <w:sdtPr>
        <w:id w:val="1030452442"/>
        <w:placeholder>
          <w:docPart w:val="4080F3D572F81941AB55FA4BA594B676"/>
        </w:placeholder>
        <w:temporary/>
        <w:showingPlcHdr/>
      </w:sdtPr>
      <w:sdtContent>
        <w:r w:rsidR="00CB6B93">
          <w:t>[Type text]</w:t>
        </w:r>
      </w:sdtContent>
    </w:sdt>
    <w:r w:rsidR="00CB6B93">
      <w:ptab w:relativeTo="margin" w:alignment="center" w:leader="none"/>
    </w:r>
    <w:sdt>
      <w:sdtPr>
        <w:id w:val="436957693"/>
        <w:placeholder>
          <w:docPart w:val="AC5CAD569F883D4A88339206BA02639D"/>
        </w:placeholder>
        <w:temporary/>
        <w:showingPlcHdr/>
      </w:sdtPr>
      <w:sdtContent>
        <w:r w:rsidR="00CB6B93">
          <w:t>[Type text]</w:t>
        </w:r>
      </w:sdtContent>
    </w:sdt>
    <w:r w:rsidR="00CB6B93">
      <w:ptab w:relativeTo="margin" w:alignment="right" w:leader="none"/>
    </w:r>
    <w:sdt>
      <w:sdtPr>
        <w:id w:val="1623810868"/>
        <w:placeholder>
          <w:docPart w:val="10CC4B259FF3EE48AFC5A17B38921E8E"/>
        </w:placeholder>
        <w:temporary/>
        <w:showingPlcHdr/>
      </w:sdtPr>
      <w:sdtContent>
        <w:r w:rsidR="00CB6B93">
          <w:t>[Type text]</w:t>
        </w:r>
      </w:sdtContent>
    </w:sdt>
  </w:p>
  <w:p w:rsidR="00CB6B93" w:rsidRDefault="00CB6B9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249" w:rsidRDefault="00FD2249"/>
  <w:tbl>
    <w:tblPr>
      <w:tblStyle w:val="TableGrid"/>
      <w:tblW w:w="0" w:type="auto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246"/>
      <w:gridCol w:w="4819"/>
    </w:tblGrid>
    <w:tr w:rsidR="00FD2249" w:rsidTr="00FD2249">
      <w:trPr>
        <w:trHeight w:val="986"/>
      </w:trPr>
      <w:tc>
        <w:tcPr>
          <w:tcW w:w="5246" w:type="dxa"/>
          <w:vAlign w:val="center"/>
        </w:tcPr>
        <w:p w:rsidR="00FD2249" w:rsidRDefault="00FD2249" w:rsidP="00FD2249">
          <w:pPr>
            <w:pStyle w:val="Header"/>
          </w:pPr>
          <w:r>
            <w:rPr>
              <w:noProof/>
              <w:lang w:val="es-ES" w:eastAsia="es-ES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102235</wp:posOffset>
                </wp:positionV>
                <wp:extent cx="1683385" cy="433070"/>
                <wp:effectExtent l="0" t="0" r="0" b="0"/>
                <wp:wrapNone/>
                <wp:docPr id="2" name="Image 1" descr="http://erasmus-plus.ro/wp-content/uploads/2013/11/erasmus+logo_mi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erasmus-plus.ro/wp-content/uploads/2013/11/erasmus+logo_mic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 l="6655" t="15802"/>
                        <a:stretch/>
                      </pic:blipFill>
                      <pic:spPr bwMode="auto">
                        <a:xfrm>
                          <a:off x="0" y="0"/>
                          <a:ext cx="1683385" cy="433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  <w:p w:rsidR="00FD2249" w:rsidRDefault="00FD2249" w:rsidP="00FD2249">
          <w:pPr>
            <w:pStyle w:val="Header"/>
          </w:pPr>
        </w:p>
        <w:p w:rsidR="00FD2249" w:rsidRDefault="00FD2249" w:rsidP="00FD2249">
          <w:pPr>
            <w:pStyle w:val="Header"/>
          </w:pPr>
        </w:p>
        <w:p w:rsidR="00FD2249" w:rsidRDefault="00FD2249" w:rsidP="00FD2249">
          <w:pPr>
            <w:pStyle w:val="Header"/>
          </w:pPr>
        </w:p>
      </w:tc>
      <w:tc>
        <w:tcPr>
          <w:tcW w:w="4819" w:type="dxa"/>
          <w:vAlign w:val="center"/>
        </w:tcPr>
        <w:p w:rsidR="00FD2249" w:rsidRDefault="004A720E" w:rsidP="00FD2249">
          <w:pPr>
            <w:pStyle w:val="Header"/>
            <w:jc w:val="right"/>
          </w:pPr>
          <w:r>
            <w:rPr>
              <w:noProof/>
              <w:lang w:val="es-ES" w:eastAsia="es-ES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1845945</wp:posOffset>
                </wp:positionH>
                <wp:positionV relativeFrom="paragraph">
                  <wp:posOffset>-121285</wp:posOffset>
                </wp:positionV>
                <wp:extent cx="826770" cy="821055"/>
                <wp:effectExtent l="0" t="0" r="0" b="0"/>
                <wp:wrapNone/>
                <wp:docPr id="3" name="Imagen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6770" cy="821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FD2249" w:rsidRDefault="00FD2249" w:rsidP="00376453">
    <w:pPr>
      <w:pStyle w:val="Header"/>
      <w:ind w:left="426"/>
      <w:jc w:val="right"/>
    </w:pPr>
  </w:p>
  <w:p w:rsidR="00FD2249" w:rsidRDefault="00FD2249" w:rsidP="00B128D3">
    <w:pPr>
      <w:pStyle w:val="Header"/>
      <w:ind w:left="426"/>
    </w:pPr>
  </w:p>
  <w:p w:rsidR="00FD2249" w:rsidRDefault="00FD2249" w:rsidP="00B128D3">
    <w:pPr>
      <w:pStyle w:val="Header"/>
      <w:ind w:left="426"/>
    </w:pPr>
  </w:p>
  <w:p w:rsidR="00FD2249" w:rsidRDefault="00FD2249" w:rsidP="00B128D3">
    <w:pPr>
      <w:pStyle w:val="Header"/>
      <w:ind w:left="426"/>
    </w:pPr>
  </w:p>
  <w:p w:rsidR="00CB6B93" w:rsidRDefault="00CB6B93" w:rsidP="00B128D3">
    <w:pPr>
      <w:pStyle w:val="Header"/>
      <w:ind w:left="42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5F98"/>
    <w:multiLevelType w:val="hybridMultilevel"/>
    <w:tmpl w:val="1FAA3CD0"/>
    <w:lvl w:ilvl="0" w:tplc="FB9EA4CE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044D81"/>
    <w:multiLevelType w:val="hybridMultilevel"/>
    <w:tmpl w:val="DEE4697C"/>
    <w:lvl w:ilvl="0" w:tplc="0C0A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>
    <w:nsid w:val="2B89597B"/>
    <w:multiLevelType w:val="hybridMultilevel"/>
    <w:tmpl w:val="334E9286"/>
    <w:lvl w:ilvl="0" w:tplc="0C0A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>
    <w:nsid w:val="4E2779BD"/>
    <w:multiLevelType w:val="hybridMultilevel"/>
    <w:tmpl w:val="5972C82E"/>
    <w:lvl w:ilvl="0" w:tplc="0C0A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">
    <w:nsid w:val="68500962"/>
    <w:multiLevelType w:val="hybridMultilevel"/>
    <w:tmpl w:val="42B0EA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A582D"/>
    <w:rsid w:val="0002418C"/>
    <w:rsid w:val="00035A33"/>
    <w:rsid w:val="000A582D"/>
    <w:rsid w:val="000B5F85"/>
    <w:rsid w:val="000E02FE"/>
    <w:rsid w:val="00103529"/>
    <w:rsid w:val="001165FF"/>
    <w:rsid w:val="00122841"/>
    <w:rsid w:val="00123705"/>
    <w:rsid w:val="0015166F"/>
    <w:rsid w:val="001661FD"/>
    <w:rsid w:val="001865D6"/>
    <w:rsid w:val="00191367"/>
    <w:rsid w:val="001B3691"/>
    <w:rsid w:val="001E7217"/>
    <w:rsid w:val="002253FC"/>
    <w:rsid w:val="0034698B"/>
    <w:rsid w:val="00346E1B"/>
    <w:rsid w:val="00364838"/>
    <w:rsid w:val="003750AE"/>
    <w:rsid w:val="00376453"/>
    <w:rsid w:val="003777E4"/>
    <w:rsid w:val="003B3EE5"/>
    <w:rsid w:val="003B55E2"/>
    <w:rsid w:val="003C4D65"/>
    <w:rsid w:val="00421BA6"/>
    <w:rsid w:val="00434713"/>
    <w:rsid w:val="004A720E"/>
    <w:rsid w:val="00506AAD"/>
    <w:rsid w:val="005264D9"/>
    <w:rsid w:val="005A7308"/>
    <w:rsid w:val="005B7C5A"/>
    <w:rsid w:val="00614F20"/>
    <w:rsid w:val="006457DD"/>
    <w:rsid w:val="006731D3"/>
    <w:rsid w:val="00681990"/>
    <w:rsid w:val="00697675"/>
    <w:rsid w:val="006B536E"/>
    <w:rsid w:val="006C3D61"/>
    <w:rsid w:val="006E34C1"/>
    <w:rsid w:val="006F0C53"/>
    <w:rsid w:val="006F0C92"/>
    <w:rsid w:val="00722835"/>
    <w:rsid w:val="0076019F"/>
    <w:rsid w:val="0078490A"/>
    <w:rsid w:val="007B5B69"/>
    <w:rsid w:val="007F3F83"/>
    <w:rsid w:val="00887C3C"/>
    <w:rsid w:val="008D4D33"/>
    <w:rsid w:val="008F22B1"/>
    <w:rsid w:val="008F3AD0"/>
    <w:rsid w:val="009254CE"/>
    <w:rsid w:val="00947FC9"/>
    <w:rsid w:val="009663B5"/>
    <w:rsid w:val="009779BF"/>
    <w:rsid w:val="00991342"/>
    <w:rsid w:val="009948E9"/>
    <w:rsid w:val="009A2D90"/>
    <w:rsid w:val="009A6D54"/>
    <w:rsid w:val="009E020A"/>
    <w:rsid w:val="00A73550"/>
    <w:rsid w:val="00A92AF3"/>
    <w:rsid w:val="00AD34F0"/>
    <w:rsid w:val="00AD6C5A"/>
    <w:rsid w:val="00AE4B28"/>
    <w:rsid w:val="00B128D3"/>
    <w:rsid w:val="00B27600"/>
    <w:rsid w:val="00C0041B"/>
    <w:rsid w:val="00CB6B93"/>
    <w:rsid w:val="00CE24D7"/>
    <w:rsid w:val="00D47E42"/>
    <w:rsid w:val="00D93909"/>
    <w:rsid w:val="00DE39BA"/>
    <w:rsid w:val="00E06779"/>
    <w:rsid w:val="00E36645"/>
    <w:rsid w:val="00E95BE9"/>
    <w:rsid w:val="00E95F01"/>
    <w:rsid w:val="00E96755"/>
    <w:rsid w:val="00E97E97"/>
    <w:rsid w:val="00EB751C"/>
    <w:rsid w:val="00EC6983"/>
    <w:rsid w:val="00ED1B3A"/>
    <w:rsid w:val="00F06487"/>
    <w:rsid w:val="00F41C20"/>
    <w:rsid w:val="00F67C65"/>
    <w:rsid w:val="00F80483"/>
    <w:rsid w:val="00FD2249"/>
    <w:rsid w:val="00FD3AFC"/>
    <w:rsid w:val="00FD65F7"/>
    <w:rsid w:val="4F3D2B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C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58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582D"/>
  </w:style>
  <w:style w:type="paragraph" w:styleId="Footer">
    <w:name w:val="footer"/>
    <w:basedOn w:val="Normal"/>
    <w:link w:val="FooterChar"/>
    <w:uiPriority w:val="99"/>
    <w:unhideWhenUsed/>
    <w:rsid w:val="000A58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582D"/>
  </w:style>
  <w:style w:type="table" w:styleId="TableGrid">
    <w:name w:val="Table Grid"/>
    <w:basedOn w:val="TableNormal"/>
    <w:uiPriority w:val="59"/>
    <w:rsid w:val="000A58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224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24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276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1C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6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4110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474782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9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ewayls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080F3D572F81941AB55FA4BA594B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9971D-DEB6-2E46-8A01-CEF4D41CDDB3}"/>
      </w:docPartPr>
      <w:docPartBody>
        <w:p w:rsidR="00284C86" w:rsidRDefault="00284C86" w:rsidP="00284C86">
          <w:pPr>
            <w:pStyle w:val="4080F3D572F81941AB55FA4BA594B676"/>
          </w:pPr>
          <w:r>
            <w:t>[Type text]</w:t>
          </w:r>
        </w:p>
      </w:docPartBody>
    </w:docPart>
    <w:docPart>
      <w:docPartPr>
        <w:name w:val="AC5CAD569F883D4A88339206BA026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95BCB-BC5E-DA4C-8FB6-CBE7791A94D5}"/>
      </w:docPartPr>
      <w:docPartBody>
        <w:p w:rsidR="00284C86" w:rsidRDefault="00284C86" w:rsidP="00284C86">
          <w:pPr>
            <w:pStyle w:val="AC5CAD569F883D4A88339206BA02639D"/>
          </w:pPr>
          <w:r>
            <w:t>[Type text]</w:t>
          </w:r>
        </w:p>
      </w:docPartBody>
    </w:docPart>
    <w:docPart>
      <w:docPartPr>
        <w:name w:val="10CC4B259FF3EE48AFC5A17B38921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15827-35B2-594D-8403-EF160AE37B46}"/>
      </w:docPartPr>
      <w:docPartBody>
        <w:p w:rsidR="00284C86" w:rsidRDefault="00284C86" w:rsidP="00284C86">
          <w:pPr>
            <w:pStyle w:val="10CC4B259FF3EE48AFC5A17B38921E8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284C86"/>
    <w:rsid w:val="00266899"/>
    <w:rsid w:val="00284C86"/>
    <w:rsid w:val="002902EB"/>
    <w:rsid w:val="005225B7"/>
    <w:rsid w:val="00674605"/>
    <w:rsid w:val="00766678"/>
    <w:rsid w:val="007952F6"/>
    <w:rsid w:val="008669F8"/>
    <w:rsid w:val="008C1FE9"/>
    <w:rsid w:val="0092367B"/>
    <w:rsid w:val="009838A4"/>
    <w:rsid w:val="00BF5F33"/>
    <w:rsid w:val="00BF5F3B"/>
    <w:rsid w:val="00C2553B"/>
    <w:rsid w:val="00C500E9"/>
    <w:rsid w:val="00CB5135"/>
    <w:rsid w:val="00CC2F63"/>
    <w:rsid w:val="00CE5E9A"/>
    <w:rsid w:val="00D678AF"/>
    <w:rsid w:val="00DA0D11"/>
    <w:rsid w:val="00E603AD"/>
    <w:rsid w:val="00E851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F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080F3D572F81941AB55FA4BA594B676">
    <w:name w:val="4080F3D572F81941AB55FA4BA594B676"/>
    <w:rsid w:val="00284C86"/>
  </w:style>
  <w:style w:type="paragraph" w:customStyle="1" w:styleId="AC5CAD569F883D4A88339206BA02639D">
    <w:name w:val="AC5CAD569F883D4A88339206BA02639D"/>
    <w:rsid w:val="00284C86"/>
  </w:style>
  <w:style w:type="paragraph" w:customStyle="1" w:styleId="10CC4B259FF3EE48AFC5A17B38921E8E">
    <w:name w:val="10CC4B259FF3EE48AFC5A17B38921E8E"/>
    <w:rsid w:val="00284C86"/>
  </w:style>
  <w:style w:type="paragraph" w:customStyle="1" w:styleId="88E911677834C447B01053186084D046">
    <w:name w:val="88E911677834C447B01053186084D046"/>
    <w:rsid w:val="00284C86"/>
  </w:style>
  <w:style w:type="paragraph" w:customStyle="1" w:styleId="B780A9A2CED08B42B12EECC1B344FECA">
    <w:name w:val="B780A9A2CED08B42B12EECC1B344FECA"/>
    <w:rsid w:val="00284C86"/>
  </w:style>
  <w:style w:type="paragraph" w:customStyle="1" w:styleId="EE85B97067D31843BA54DC44BD280315">
    <w:name w:val="EE85B97067D31843BA54DC44BD280315"/>
    <w:rsid w:val="00284C8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99DD3A-A9F9-7947-AA75-80C8C0012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247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M</dc:creator>
  <cp:lastModifiedBy>Usuario</cp:lastModifiedBy>
  <cp:revision>18</cp:revision>
  <cp:lastPrinted>2018-10-11T09:49:00Z</cp:lastPrinted>
  <dcterms:created xsi:type="dcterms:W3CDTF">2018-05-21T11:11:00Z</dcterms:created>
  <dcterms:modified xsi:type="dcterms:W3CDTF">2020-01-21T19:14:00Z</dcterms:modified>
</cp:coreProperties>
</file>